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F9" w:rsidRDefault="00C519FB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61F9" w:rsidRDefault="00C519FB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61F9" w:rsidRDefault="00C519FB">
      <w:pPr>
        <w:spacing w:after="24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61F9" w:rsidRDefault="00C519FB">
      <w:pPr>
        <w:spacing w:after="1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МИНИСТАРСТВО  </w:t>
      </w:r>
    </w:p>
    <w:p w:rsidR="001961F9" w:rsidRDefault="00C519FB">
      <w:pPr>
        <w:spacing w:after="1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ТРГОВИНЕ, ТУРИЗМА И ТЕЛЕКОМУНИКАЦИЈА  </w:t>
      </w:r>
    </w:p>
    <w:p w:rsidR="001961F9" w:rsidRDefault="00C519F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11000 </w:t>
      </w:r>
      <w:proofErr w:type="spellStart"/>
      <w:r>
        <w:rPr>
          <w:rFonts w:ascii="Times New Roman" w:eastAsia="Times New Roman" w:hAnsi="Times New Roman" w:cs="Times New Roman"/>
          <w:b/>
        </w:rPr>
        <w:t>Београд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Немањина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22-26 </w:t>
      </w:r>
    </w:p>
    <w:p w:rsidR="001961F9" w:rsidRDefault="00C519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61F9" w:rsidRDefault="00C519FB">
      <w:pPr>
        <w:spacing w:after="0" w:line="274" w:lineRule="auto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57. </w:t>
      </w:r>
      <w:proofErr w:type="spellStart"/>
      <w:r>
        <w:rPr>
          <w:rFonts w:ascii="Times New Roman" w:eastAsia="Times New Roman" w:hAnsi="Times New Roman" w:cs="Times New Roman"/>
        </w:rPr>
        <w:t>ст</w:t>
      </w:r>
      <w:proofErr w:type="spellEnd"/>
      <w:r>
        <w:rPr>
          <w:rFonts w:ascii="Times New Roman" w:eastAsia="Times New Roman" w:hAnsi="Times New Roman" w:cs="Times New Roman"/>
        </w:rPr>
        <w:t xml:space="preserve">. 1 и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116. </w:t>
      </w:r>
      <w:proofErr w:type="spellStart"/>
      <w:r>
        <w:rPr>
          <w:rFonts w:ascii="Times New Roman" w:eastAsia="Times New Roman" w:hAnsi="Times New Roman" w:cs="Times New Roman"/>
        </w:rPr>
        <w:t>став</w:t>
      </w:r>
      <w:proofErr w:type="spellEnd"/>
      <w:r>
        <w:rPr>
          <w:rFonts w:ascii="Times New Roman" w:eastAsia="Times New Roman" w:hAnsi="Times New Roman" w:cs="Times New Roman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јавним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набавкама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Службени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124/12, 14/15 и 68/15), </w:t>
      </w:r>
      <w:proofErr w:type="spellStart"/>
      <w:r>
        <w:rPr>
          <w:rFonts w:ascii="Times New Roman" w:eastAsia="Times New Roman" w:hAnsi="Times New Roman" w:cs="Times New Roman"/>
        </w:rPr>
        <w:t>Министарство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трговине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туризма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телекомуникација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Београд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Немањина</w:t>
      </w:r>
      <w:proofErr w:type="spellEnd"/>
      <w:r>
        <w:rPr>
          <w:rFonts w:ascii="Times New Roman" w:eastAsia="Times New Roman" w:hAnsi="Times New Roman" w:cs="Times New Roman"/>
        </w:rPr>
        <w:t xml:space="preserve"> 22-26, </w:t>
      </w:r>
      <w:proofErr w:type="spellStart"/>
      <w:r>
        <w:rPr>
          <w:rFonts w:ascii="Times New Roman" w:eastAsia="Times New Roman" w:hAnsi="Times New Roman" w:cs="Times New Roman"/>
        </w:rPr>
        <w:t>објављује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1961F9" w:rsidRDefault="00C519FB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61F9" w:rsidRDefault="00C519FB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О ЗАКЉУЧЕНОМ УГОВОРУ </w:t>
      </w:r>
    </w:p>
    <w:p w:rsidR="001961F9" w:rsidRDefault="00C519FB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3" w:type="dxa"/>
        <w:tblInd w:w="-108" w:type="dxa"/>
        <w:tblCellMar>
          <w:top w:w="10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52"/>
        <w:gridCol w:w="6781"/>
      </w:tblGrid>
      <w:tr w:rsidR="001961F9">
        <w:trPr>
          <w:trHeight w:val="26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Министарство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трговине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туризма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262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52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F9" w:rsidRDefault="00C519FB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www.mtt.gov.rs </w:t>
            </w:r>
          </w:p>
        </w:tc>
      </w:tr>
      <w:tr w:rsidR="001961F9">
        <w:trPr>
          <w:trHeight w:val="26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26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Добра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192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обележја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пратећом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демонтаже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монтаже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61F9" w:rsidRDefault="00C519FB">
            <w:pPr>
              <w:spacing w:line="284" w:lineRule="auto"/>
              <w:ind w:left="2" w:right="10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балансирања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ЈН МВ 30/2020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1961F9" w:rsidRDefault="00C519FB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34351100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аутомобиле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961F9" w:rsidRDefault="00C519FB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50116500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поправке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укључујући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монтажу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961F9" w:rsidRDefault="00C519F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961F9">
        <w:trPr>
          <w:trHeight w:val="28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7550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585.500,00 </w:t>
            </w:r>
            <w:proofErr w:type="spellStart"/>
            <w:r w:rsidR="00C519FB"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 w:rsidR="00C519F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19FB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="00C519FB">
              <w:rPr>
                <w:rFonts w:ascii="Times New Roman" w:eastAsia="Times New Roman" w:hAnsi="Times New Roman" w:cs="Times New Roman"/>
                <w:sz w:val="24"/>
              </w:rPr>
              <w:t xml:space="preserve"> ПДВ-а</w:t>
            </w:r>
            <w:r w:rsidR="00C519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51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1F9" w:rsidRDefault="00C519FB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Најнижа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61F9">
        <w:trPr>
          <w:trHeight w:val="26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C519FB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1F9" w:rsidRDefault="007550F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50F3">
        <w:trPr>
          <w:trHeight w:val="28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Најнижа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585.500,00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ПДВ-а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50F3">
        <w:trPr>
          <w:trHeight w:val="28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Највиша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понућена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585.500,00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ПДВ-а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50F3">
        <w:trPr>
          <w:trHeight w:val="51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spacing w:after="6"/>
              <w:ind w:left="2"/>
              <w:rPr>
                <w:rFonts w:ascii="Times New Roman" w:eastAsia="Times New Roman" w:hAnsi="Times New Roman" w:cs="Times New Roman"/>
              </w:rPr>
            </w:pPr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Најнижа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585.500.00</w:t>
            </w:r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  <w:p w:rsidR="007550F3" w:rsidRPr="007550F3" w:rsidRDefault="007550F3" w:rsidP="007550F3">
            <w:pPr>
              <w:spacing w:after="6"/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Највиша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585.500.00</w:t>
            </w:r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ПДВ-а</w:t>
            </w:r>
          </w:p>
        </w:tc>
      </w:tr>
      <w:tr w:rsidR="007550F3">
        <w:trPr>
          <w:trHeight w:val="52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F3" w:rsidRPr="007550F3" w:rsidRDefault="007550F3" w:rsidP="007550F3">
            <w:pPr>
              <w:ind w:left="2"/>
            </w:pPr>
            <w:r w:rsidRPr="007550F3">
              <w:rPr>
                <w:rFonts w:ascii="Times New Roman" w:eastAsia="Times New Roman" w:hAnsi="Times New Roman" w:cs="Times New Roman"/>
              </w:rPr>
              <w:t xml:space="preserve"> 17.07.2020.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50F3">
        <w:trPr>
          <w:trHeight w:val="51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F3" w:rsidRPr="007550F3" w:rsidRDefault="007550F3" w:rsidP="007550F3">
            <w:pPr>
              <w:ind w:left="2"/>
            </w:pPr>
            <w:r w:rsidRPr="007550F3">
              <w:rPr>
                <w:rFonts w:ascii="Times New Roman" w:eastAsia="Times New Roman" w:hAnsi="Times New Roman" w:cs="Times New Roman"/>
              </w:rPr>
              <w:t xml:space="preserve"> 21.07.2020. </w:t>
            </w:r>
            <w:proofErr w:type="spellStart"/>
            <w:r w:rsidRPr="007550F3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7550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50F3">
        <w:trPr>
          <w:trHeight w:val="77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50F3" w:rsidRDefault="007550F3" w:rsidP="007550F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ПНЕУМАСТЕР д.о.о.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Војводе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Добрња бр.26/5</w:t>
            </w:r>
            <w:r>
              <w:rPr>
                <w:rFonts w:ascii="Times New Roman" w:eastAsia="Times New Roman" w:hAnsi="Times New Roman" w:cs="Times New Roman"/>
                <w:sz w:val="24"/>
              </w:rPr>
              <w:t>, 11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ПИБ: 106777811,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20678933</w:t>
            </w:r>
          </w:p>
        </w:tc>
      </w:tr>
      <w:tr w:rsidR="007550F3">
        <w:trPr>
          <w:trHeight w:val="389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F3" w:rsidRDefault="007550F3" w:rsidP="007550F3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7550F3" w:rsidRDefault="007550F3" w:rsidP="007550F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50F3" w:rsidRDefault="007550F3" w:rsidP="007550F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50F3" w:rsidRDefault="007550F3" w:rsidP="007550F3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50F3" w:rsidRDefault="007550F3" w:rsidP="007550F3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50F3" w:rsidRDefault="007550F3" w:rsidP="007550F3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F3" w:rsidRDefault="007550F3" w:rsidP="007550F3">
            <w:pPr>
              <w:spacing w:line="258" w:lineRule="auto"/>
              <w:ind w:left="2" w:right="65" w:firstLine="7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дејство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потписивања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овлашћених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уговорне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утрошка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обезбеђених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набавку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буџету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најдуже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550F3" w:rsidRDefault="007550F3" w:rsidP="007550F3">
            <w:pPr>
              <w:ind w:left="2" w:right="65" w:firstLine="7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Обавезе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доспевају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наредној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буџетској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реализоване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одобрене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буџетској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Уредбе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критеријумима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прибављања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сагласности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закључивање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расхода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плаћање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глaсник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РС”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21/14 и 18/19). </w:t>
            </w:r>
          </w:p>
        </w:tc>
      </w:tr>
    </w:tbl>
    <w:p w:rsidR="001961F9" w:rsidRDefault="00C519F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961F9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9"/>
    <w:rsid w:val="001961F9"/>
    <w:rsid w:val="007550F3"/>
    <w:rsid w:val="00C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BE0D"/>
  <w15:docId w15:val="{6572CEF8-3EE8-4F97-A463-E5F11A9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dmicic</dc:creator>
  <cp:keywords/>
  <cp:lastModifiedBy>Aleksandra Kikovic</cp:lastModifiedBy>
  <cp:revision>2</cp:revision>
  <dcterms:created xsi:type="dcterms:W3CDTF">2020-07-30T09:26:00Z</dcterms:created>
  <dcterms:modified xsi:type="dcterms:W3CDTF">2020-07-30T09:26:00Z</dcterms:modified>
</cp:coreProperties>
</file>